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</w:pPr>
      <w:r>
        <w:rPr>
          <w:b/>
          <w:sz w:val="36"/>
        </w:rPr>
        <w:t>Ctrl+Z - Csináljuk vissza!</w:t>
      </w:r>
    </w:p>
    <w:p>
      <w:pPr>
        <w:jc w:val="center"/>
      </w:pPr>
      <w:r>
        <w:rPr>
          <w:i/>
          <w:sz w:val="24"/>
        </w:rPr>
        <w:t>Fórumszínház - Mikor és hogyan lehet közbelépni?</w:t>
      </w:r>
    </w:p>
    <w:p>
      <w:pPr>
        <w:pStyle w:val="Cmsor1"/>
      </w:pPr>
      <w:r>
        <w:t>1. Alapadatok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 címe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Ctrl+Z - Csináljuk vissza!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Rövid alcím / fókusz</w:t>
            </w:r>
          </w:p>
        </w:tc>
        <w:tc>
          <w:tcPr>
            <w:tcW w:type="dxa" w:w="5270"/>
            <w:vAlign w:val="top"/>
          </w:tcPr>
          <w:p>
            <w:r>
              <w:t>Kihez fordulj, ha baj van? - segítségkérés, közbelépés és támogató rendszer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Műhelygazda(k)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helyi megvalósítás szerint kijelölendő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Korosztály / évfolyam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9-12. évfolyam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Javasolt csoportlétszám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kb. 20-35 fő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Szükséges tér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Nagyobb terem, ahol elkülöníthető játék- és nézőtér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Tervezett időtartam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☒ 45 perc   ☐ 90 perc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VOICE-kapcsolódás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☐ V   ☐ O   ☒ I   ☐ C   ☐ E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Egyéb feltétel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Érzékeny téma: bántalmazás és szerhasználat. Felnőtt segítő jelenléte szükséges.</w:t>
            </w:r>
          </w:p>
        </w:tc>
      </w:tr>
    </w:tbl>
    <w:p>
      <w:pPr>
        <w:pStyle w:val="Cmsor1"/>
      </w:pPr>
      <w:r>
        <w:t>2. A műhely célja</w:t>
      </w:r>
    </w:p>
    <w:p>
      <w:r>
        <w:t>A műhely célja, hogy a diákok fórumszínházi helyzetben gondolják végig: kihez fordulhatnak, ha baj van. A foglalkozás tudatosítja az iskolai és azon kívüli mentálhigiénés, pszichoszociális és gyermekvédelmi támogató rendszer szerepét, miközben a résztvevők azt is kipróbálják, hol és hogyan lehet egy veszélyes irányba haladó történetet megszakítani.</w:t>
      </w:r>
    </w:p>
    <w:p>
      <w:r>
        <w:t>A résztvevők nem „jó megoldást” keresnek, hanem több beavatkozási lehetőséget próbálnak ki, és végiggondolják, mikor elég a kortársi segítség, illetve mikor szükséges felnőttet vagy szakembert bevonni.</w:t>
      </w:r>
    </w:p>
    <w:p>
      <w:r>
        <w:rPr>
          <w:b/>
        </w:rPr>
        <w:t>A foglalkozás fő üzenete</w:t>
      </w:r>
    </w:p>
    <w:p>
      <w:r>
        <w:t>„Segítséget kérni is cselekvés. Nem kell egyedül megoldani azt, ami túl nagy vagy veszélyes.”</w:t>
      </w:r>
    </w:p>
    <w:p>
      <w:pPr>
        <w:pStyle w:val="Cmsor1"/>
      </w:pPr>
      <w:r>
        <w:t>3. A műhely eredménye - „hangnyom”</w:t>
      </w:r>
    </w:p>
    <w:p>
      <w:r>
        <w:t>A műhely végére közösen létrejön egy rövid „Segítségútvonal”.</w:t>
      </w:r>
    </w:p>
    <w:p>
      <w:pPr>
        <w:pStyle w:val="Felsorols"/>
      </w:pPr>
      <w:r>
        <w:t>kihez fordulhat egy diák az iskolában;</w:t>
      </w:r>
    </w:p>
    <w:p>
      <w:pPr>
        <w:pStyle w:val="Felsorols"/>
      </w:pPr>
      <w:r>
        <w:t>kihez fordulhat az iskolán kívül;</w:t>
      </w:r>
    </w:p>
    <w:p>
      <w:pPr>
        <w:pStyle w:val="Felsorols"/>
      </w:pPr>
      <w:r>
        <w:t>2-3 mondat, amellyel segítséget lehet kérni vagy felajánlani;</w:t>
      </w:r>
    </w:p>
    <w:p>
      <w:pPr>
        <w:pStyle w:val="Felsorols"/>
      </w:pPr>
      <w:r>
        <w:t>1-2 olyan pont a történetből, ahol a csoport szerint különösen fontos lehetett volna közbelépni.</w:t>
      </w:r>
    </w:p>
    <w:p>
      <w:r>
        <w:t>A segítő helyek és elérhetőségek csak az adott iskola által ellenőrzött, aktuális információval kerüljenek a végleges segédletre.</w:t>
      </w:r>
    </w:p>
    <w:p>
      <w:pPr>
        <w:pStyle w:val="Cmsor1"/>
      </w:pPr>
      <w:r>
        <w:t>4. Eszközök és előkészítés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Szükséges eszközök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A foglalkozás előtt előkészítendő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Egyszerű színpadi kellékek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Az 5-6 perces jelenet begyakorlása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A3 lap / flipchart a Segítségútvonalhoz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Az iskola aktuális segítő és gyermekvédelmi útvonalának ellenőrzése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Filcek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Felnőtt segítő elérhetőségének biztosítása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Időmérő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jelenetben a szerhasználat és az összeesés jelzésszerű, nem realisztikus megjelenítésének egyeztetése</w:t>
            </w:r>
          </w:p>
        </w:tc>
      </w:tr>
    </w:tbl>
    <w:p>
      <w:pPr>
        <w:pStyle w:val="Cmsor1"/>
      </w:pPr>
      <w:r>
        <w:t>5. A műhelyfoglalkozás részletes menete</w:t>
      </w:r>
    </w:p>
    <w:p>
      <w:pPr/>
      <w:r>
        <w:rPr>
          <w:b w:val="0"/>
          <w:i w:val="0"/>
        </w:rPr>
        <w:t>Az időbontás a műhely saját logikájához igazodik. A részletes leírás célja, hogy a foglalkozás külön szóbeli magyarázat nélkül is megtartható legyen.</w:t>
      </w:r>
    </w:p>
    <w:p>
      <w:pPr>
        <w:pStyle w:val="Cmsor2"/>
      </w:pPr>
      <w:r>
        <w:rPr>
          <w:b w:val="0"/>
          <w:i w:val="0"/>
        </w:rPr>
        <w:t>0-5 perc - Keretezés és biztonság</w:t>
      </w:r>
    </w:p>
    <w:p>
      <w:pPr/>
      <w:r>
        <w:rPr>
          <w:b w:val="0"/>
          <w:i w:val="0"/>
        </w:rPr>
        <w:t>Funkció: A fórumszínház szabályainak és a téma biztonsági kereteinek tisztázása.</w:t>
      </w:r>
    </w:p>
    <w:p>
      <w:pPr/>
      <w:r>
        <w:rPr>
          <w:b/>
          <w:i w:val="0"/>
        </w:rPr>
        <w:t>Mit csinálnak a diákok?</w:t>
      </w:r>
    </w:p>
    <w:p>
      <w:pPr>
        <w:pStyle w:val="Felsorols"/>
      </w:pPr>
      <w:r>
        <w:rPr>
          <w:b w:val="0"/>
          <w:i w:val="0"/>
        </w:rPr>
        <w:t>Megismerik, hogy a történet bántalmazást és szerhasználatot érint.</w:t>
      </w:r>
    </w:p>
    <w:p>
      <w:pPr>
        <w:pStyle w:val="Felsorols"/>
      </w:pPr>
      <w:r>
        <w:rPr>
          <w:b w:val="0"/>
          <w:i w:val="0"/>
        </w:rPr>
        <w:t>Tudják, hogy nem kell személyes történetet megosztaniuk, lehet passzolni, és a jelenetbe való belépés is önkéntes.</w:t>
      </w:r>
    </w:p>
    <w:p>
      <w:pPr/>
      <w:r>
        <w:rPr>
          <w:b/>
          <w:i w:val="0"/>
        </w:rPr>
        <w:t>Mit tesz a facilitátor?</w:t>
      </w:r>
    </w:p>
    <w:p>
      <w:pPr/>
      <w:r>
        <w:rPr>
          <w:b w:val="0"/>
          <w:i w:val="0"/>
        </w:rPr>
        <w:t>„Egy kitalált történetet fogunk megnézni. Nem azt kérjük, hogy saját élményeket mondjatok el, hanem azt vizsgáljuk, hol és hogyan lehetne segítséget kérni vagy közbelépni.”</w:t>
      </w:r>
    </w:p>
    <w:p>
      <w:pPr>
        <w:pStyle w:val="Felsorols"/>
      </w:pPr>
      <w:r>
        <w:rPr>
          <w:b w:val="0"/>
          <w:i w:val="0"/>
        </w:rPr>
        <w:t>Megnevezi, kihez lehet a foglalkozás alatt vagy után fordulni, ha a téma valakit megérint.</w:t>
      </w:r>
    </w:p>
    <w:p>
      <w:pPr>
        <w:pStyle w:val="Felsorols"/>
      </w:pPr>
      <w:r>
        <w:rPr>
          <w:b w:val="0"/>
          <w:i w:val="0"/>
        </w:rPr>
        <w:t>Elmondja, hogy a jelenetben a szerhasználat és az összeesés csak jelzésszerűen jelenik meg; valódi szer vagy veszélyes kellék nem használható.</w:t>
      </w:r>
    </w:p>
    <w:p>
      <w:pPr>
        <w:pStyle w:val="Cmsor2"/>
      </w:pPr>
      <w:r>
        <w:rPr>
          <w:b w:val="0"/>
          <w:i w:val="0"/>
        </w:rPr>
        <w:t>5-12 perc - Első előadás</w:t>
      </w:r>
    </w:p>
    <w:p>
      <w:pPr/>
      <w:r>
        <w:rPr>
          <w:b w:val="0"/>
          <w:i w:val="0"/>
        </w:rPr>
        <w:t>Funkció: A történet megismerése beavatkozás nélkül.</w:t>
      </w:r>
    </w:p>
    <w:p>
      <w:pPr/>
      <w:r>
        <w:rPr>
          <w:b/>
          <w:i w:val="0"/>
        </w:rPr>
        <w:t>A három szerep és a történet váza</w:t>
      </w:r>
    </w:p>
    <w:p>
      <w:pPr>
        <w:pStyle w:val="Felsorols"/>
      </w:pPr>
      <w:r>
        <w:rPr>
          <w:b w:val="0"/>
          <w:i w:val="0"/>
        </w:rPr>
        <w:t>1. fiú: rendszeresen megalázza, bántja a másik fiút.</w:t>
      </w:r>
    </w:p>
    <w:p>
      <w:pPr>
        <w:pStyle w:val="Felsorols"/>
      </w:pPr>
      <w:r>
        <w:rPr>
          <w:b w:val="0"/>
          <w:i w:val="0"/>
        </w:rPr>
        <w:t>2. fiú: a bántalmazás célpontja; feszültté, egyre kiszolgáltatottabbá válik.</w:t>
      </w:r>
    </w:p>
    <w:p>
      <w:pPr>
        <w:pStyle w:val="Felsorols"/>
      </w:pPr>
      <w:r>
        <w:rPr>
          <w:b w:val="0"/>
          <w:i w:val="0"/>
        </w:rPr>
        <w:t>3. fiú: barátként segíteni próbál, de rossz megoldást választ: valamilyen szerrel próbálja oldani a bántalmazott feszültségét; a történet végén a fiú összeesik.</w:t>
      </w:r>
    </w:p>
    <w:p>
      <w:pPr>
        <w:pStyle w:val="Felsorols"/>
      </w:pPr>
      <w:r>
        <w:rPr>
          <w:b w:val="0"/>
          <w:i w:val="0"/>
        </w:rPr>
        <w:t>A jelenet kb. 5-6 perces, iskolai helyzetben játszódik. Ne legyen realisztikus szerhasználat-ábrázolás vagy sokkoló részletezés.</w:t>
      </w:r>
    </w:p>
    <w:p>
      <w:pPr/>
      <w:r>
        <w:rPr>
          <w:b/>
          <w:i w:val="0"/>
        </w:rPr>
        <w:t>Mit csinálnak a diákok?</w:t>
      </w:r>
    </w:p>
    <w:p>
      <w:pPr>
        <w:pStyle w:val="Felsorols"/>
      </w:pPr>
      <w:r>
        <w:rPr>
          <w:b w:val="0"/>
          <w:i w:val="0"/>
        </w:rPr>
        <w:t>Megnézik a jelenetet beavatkozás nélkül.</w:t>
      </w:r>
    </w:p>
    <w:p>
      <w:pPr/>
      <w:r>
        <w:rPr>
          <w:b/>
          <w:i w:val="0"/>
        </w:rPr>
        <w:t>Mit tesz a facilitátor?</w:t>
      </w:r>
    </w:p>
    <w:p>
      <w:pPr>
        <w:pStyle w:val="Felsorols"/>
      </w:pPr>
      <w:r>
        <w:rPr>
          <w:b w:val="0"/>
          <w:i w:val="0"/>
        </w:rPr>
        <w:t>A jelenetet egyszer végigjátssza / lejátszatja.</w:t>
      </w:r>
    </w:p>
    <w:p>
      <w:pPr>
        <w:pStyle w:val="Felsorols"/>
      </w:pPr>
      <w:r>
        <w:rPr>
          <w:b w:val="0"/>
          <w:i w:val="0"/>
        </w:rPr>
        <w:t>A végén rövid csendet hagy, majd a történetre - nem a résztvevők személyes élményeire - kérdez rá.</w:t>
      </w:r>
    </w:p>
    <w:p>
      <w:pPr>
        <w:pStyle w:val="Cmsor2"/>
      </w:pPr>
      <w:r>
        <w:rPr>
          <w:b w:val="0"/>
          <w:i w:val="0"/>
        </w:rPr>
        <w:t>12-18 perc - Hol fordulhatott volna más irányba?</w:t>
      </w:r>
    </w:p>
    <w:p>
      <w:pPr/>
      <w:r>
        <w:rPr>
          <w:b w:val="0"/>
          <w:i w:val="0"/>
        </w:rPr>
        <w:t>Funkció: Beavatkozási pontok felismerése.</w:t>
      </w:r>
    </w:p>
    <w:p>
      <w:pPr/>
      <w:r>
        <w:rPr>
          <w:b/>
          <w:i w:val="0"/>
        </w:rPr>
        <w:t>Mit csinálnak a diákok?</w:t>
      </w:r>
    </w:p>
    <w:p>
      <w:pPr>
        <w:pStyle w:val="Felsorols"/>
      </w:pPr>
      <w:r>
        <w:rPr>
          <w:b w:val="0"/>
          <w:i w:val="0"/>
        </w:rPr>
        <w:t>Megnevezik azokat a pillanatokat, ahol valaki tehetett volna valamit.</w:t>
      </w:r>
    </w:p>
    <w:p>
      <w:pPr>
        <w:pStyle w:val="Felsorols"/>
      </w:pPr>
      <w:r>
        <w:rPr>
          <w:b w:val="0"/>
          <w:i w:val="0"/>
        </w:rPr>
        <w:t>Nemcsak a három szereplő, hanem kortárs, tanár, családtag vagy más felnőtt lehetséges szerepét is végiggondolják.</w:t>
      </w:r>
    </w:p>
    <w:p>
      <w:pPr/>
      <w:r>
        <w:rPr>
          <w:b/>
          <w:i w:val="0"/>
        </w:rPr>
        <w:t>Mit tesz a facilitátor?</w:t>
      </w:r>
    </w:p>
    <w:p>
      <w:pPr>
        <w:pStyle w:val="Felsorols"/>
      </w:pPr>
      <w:r>
        <w:rPr>
          <w:b w:val="0"/>
          <w:i w:val="0"/>
        </w:rPr>
        <w:t>Kérdez: „Hol volt az első olyan pillanat, amikor még egy kisebb lépéssel is lehetett volna változtatni?”</w:t>
      </w:r>
    </w:p>
    <w:p>
      <w:pPr>
        <w:pStyle w:val="Felsorols"/>
      </w:pPr>
      <w:r>
        <w:rPr>
          <w:b w:val="0"/>
          <w:i w:val="0"/>
        </w:rPr>
        <w:t>A hibáztatás helyett a cselekvési és segítségkérési lehetőségekre tereli a figyelmet.</w:t>
      </w:r>
    </w:p>
    <w:p>
      <w:pPr>
        <w:pStyle w:val="Cmsor2"/>
      </w:pPr>
      <w:r>
        <w:rPr>
          <w:b w:val="0"/>
          <w:i w:val="0"/>
        </w:rPr>
        <w:t>18-33 perc - Második előadás: állítsd meg!</w:t>
      </w:r>
    </w:p>
    <w:p>
      <w:pPr/>
      <w:r>
        <w:rPr>
          <w:b w:val="0"/>
          <w:i w:val="0"/>
        </w:rPr>
        <w:t>Funkció: Beavatkozási lehetőségek kipróbálása fórumszínházzal.</w:t>
      </w:r>
    </w:p>
    <w:p>
      <w:pPr/>
      <w:r>
        <w:rPr>
          <w:b/>
          <w:i w:val="0"/>
        </w:rPr>
        <w:t>Mit csinálnak a diákok?</w:t>
      </w:r>
    </w:p>
    <w:p>
      <w:pPr>
        <w:pStyle w:val="Felsorols"/>
      </w:pPr>
      <w:r>
        <w:rPr>
          <w:b w:val="0"/>
          <w:i w:val="0"/>
        </w:rPr>
        <w:t>A jelenetet másodszor is megnézik.</w:t>
      </w:r>
    </w:p>
    <w:p>
      <w:pPr>
        <w:pStyle w:val="Felsorols"/>
      </w:pPr>
      <w:r>
        <w:rPr>
          <w:b w:val="0"/>
          <w:i w:val="0"/>
        </w:rPr>
        <w:t>Bármelyik néző megállíthatja a történetet ott, ahol szerinte jó irányba lehetne fordítani.</w:t>
      </w:r>
    </w:p>
    <w:p>
      <w:pPr>
        <w:pStyle w:val="Felsorols"/>
      </w:pPr>
      <w:r>
        <w:rPr>
          <w:b w:val="0"/>
          <w:i w:val="0"/>
        </w:rPr>
        <w:t>Aki szeretné, beállhat egy szereplő helyére és kipróbálhat egy másik cselekvést.</w:t>
      </w:r>
    </w:p>
    <w:p>
      <w:pPr>
        <w:pStyle w:val="Felsorols"/>
      </w:pPr>
      <w:r>
        <w:rPr>
          <w:b w:val="0"/>
          <w:i w:val="0"/>
        </w:rPr>
        <w:t>Aki nem szeretne szerepbe állni, szóban is elmondhatja, mit változtatna.</w:t>
      </w:r>
    </w:p>
    <w:p>
      <w:pPr/>
      <w:r>
        <w:rPr>
          <w:b/>
          <w:i w:val="0"/>
        </w:rPr>
        <w:t>Mit tesz a facilitátor?</w:t>
      </w:r>
    </w:p>
    <w:p>
      <w:pPr>
        <w:pStyle w:val="Felsorols"/>
      </w:pPr>
      <w:r>
        <w:rPr>
          <w:b w:val="0"/>
          <w:i w:val="0"/>
        </w:rPr>
        <w:t>Biztonságosan vezeti a cseréket, és nem minősíti a próbálkozásokat jó vagy rossz megoldásként.</w:t>
      </w:r>
    </w:p>
    <w:p>
      <w:pPr>
        <w:pStyle w:val="Felsorols"/>
      </w:pPr>
      <w:r>
        <w:rPr>
          <w:b w:val="0"/>
          <w:i w:val="0"/>
        </w:rPr>
        <w:t>Minden próbálkozás után kérdez: „Mi változott ettől?” „Mi segített?” „Mihez kellene még más ember vagy felnőtt segítsége?”</w:t>
      </w:r>
    </w:p>
    <w:p>
      <w:pPr>
        <w:pStyle w:val="Cmsor2"/>
      </w:pPr>
      <w:r>
        <w:rPr>
          <w:b w:val="0"/>
          <w:i w:val="0"/>
        </w:rPr>
        <w:t>33-40 perc - Közös feldolgozás</w:t>
      </w:r>
    </w:p>
    <w:p>
      <w:pPr/>
      <w:r>
        <w:rPr>
          <w:b w:val="0"/>
          <w:i w:val="0"/>
        </w:rPr>
        <w:t>Funkció: A kortársi segítség, a segítségkérés és a felnőtt/szakmai támogatás kapcsolatának tisztázása.</w:t>
      </w:r>
    </w:p>
    <w:p>
      <w:pPr/>
      <w:r>
        <w:rPr>
          <w:b/>
          <w:i w:val="0"/>
        </w:rPr>
        <w:t>Mit csinálnak a diákok?</w:t>
      </w:r>
    </w:p>
    <w:p>
      <w:pPr>
        <w:pStyle w:val="Felsorols"/>
      </w:pPr>
      <w:r>
        <w:rPr>
          <w:b w:val="0"/>
          <w:i w:val="0"/>
        </w:rPr>
        <w:t>Összegyűjtik, mely közbelépések tűntek reálisnak.</w:t>
      </w:r>
    </w:p>
    <w:p>
      <w:pPr>
        <w:pStyle w:val="Felsorols"/>
      </w:pPr>
      <w:r>
        <w:rPr>
          <w:b w:val="0"/>
          <w:i w:val="0"/>
        </w:rPr>
        <w:t>Megbeszélik, mikor nem elég egy barát jó szándéka, és mikor kell felnőttet vagy szakembert bevonni.</w:t>
      </w:r>
    </w:p>
    <w:p>
      <w:pPr/>
      <w:r>
        <w:rPr>
          <w:b/>
          <w:i w:val="0"/>
        </w:rPr>
        <w:t>Mit tesz a facilitátor?</w:t>
      </w:r>
    </w:p>
    <w:p>
      <w:pPr>
        <w:pStyle w:val="Felsorols"/>
      </w:pPr>
      <w:r>
        <w:rPr>
          <w:b w:val="0"/>
          <w:i w:val="0"/>
        </w:rPr>
        <w:t>Kiemeli: egy kortárs nem felelős egyedül a másik „megmentéséért”; segítséget kérni is cselekvés.</w:t>
      </w:r>
    </w:p>
    <w:p>
      <w:pPr>
        <w:pStyle w:val="Felsorols"/>
      </w:pPr>
      <w:r>
        <w:rPr>
          <w:b w:val="0"/>
          <w:i w:val="0"/>
        </w:rPr>
        <w:t>Kérdez: „Kihez fordulhatsz az iskolában?” „Kihez fordulhatsz az iskolán kívül?”</w:t>
      </w:r>
    </w:p>
    <w:p>
      <w:pPr>
        <w:pStyle w:val="Cmsor2"/>
      </w:pPr>
      <w:r>
        <w:rPr>
          <w:b w:val="0"/>
          <w:i w:val="0"/>
        </w:rPr>
        <w:t>40-45 perc - Segítségútvonal és hangnyom</w:t>
      </w:r>
    </w:p>
    <w:p>
      <w:pPr/>
      <w:r>
        <w:rPr>
          <w:b w:val="0"/>
          <w:i w:val="0"/>
        </w:rPr>
        <w:t>Funkció: A konkrét segítségforrások és használható segítségkérő mondatok rögzítése.</w:t>
      </w:r>
    </w:p>
    <w:p>
      <w:pPr/>
      <w:r>
        <w:rPr>
          <w:b/>
          <w:i w:val="0"/>
        </w:rPr>
        <w:t>Mit csinálnak a diákok?</w:t>
      </w:r>
    </w:p>
    <w:p>
      <w:pPr>
        <w:pStyle w:val="Felsorols"/>
      </w:pPr>
      <w:r>
        <w:rPr>
          <w:b w:val="0"/>
          <w:i w:val="0"/>
        </w:rPr>
        <w:t>Közösen kitöltik a Segítségútvonalat: iskolai és iskolán kívüli segítségforrások.</w:t>
      </w:r>
    </w:p>
    <w:p>
      <w:pPr>
        <w:pStyle w:val="Felsorols"/>
      </w:pPr>
      <w:r>
        <w:rPr>
          <w:b w:val="0"/>
          <w:i w:val="0"/>
        </w:rPr>
        <w:t>Megfogalmaznak legalább egy mondatot, amellyel segítséget lehet kérni, és egyet, amellyel segítséget lehet felajánlani.</w:t>
      </w:r>
    </w:p>
    <w:p>
      <w:pPr>
        <w:pStyle w:val="Felsorols"/>
      </w:pPr>
      <w:r>
        <w:rPr>
          <w:b w:val="0"/>
          <w:i w:val="0"/>
        </w:rPr>
        <w:t>Egy „Ezt jó tudni” jelöléssel megjelölhetik azt a segítségforrást vagy mondatot, amelyet különösen fontosnak tartanak.</w:t>
      </w:r>
    </w:p>
    <w:p>
      <w:pPr/>
      <w:r>
        <w:rPr>
          <w:b/>
          <w:i w:val="0"/>
        </w:rPr>
        <w:t>Mit tesz a facilitátor?</w:t>
      </w:r>
    </w:p>
    <w:p>
      <w:pPr>
        <w:pStyle w:val="Felsorols"/>
      </w:pPr>
      <w:r>
        <w:rPr>
          <w:b w:val="0"/>
          <w:i w:val="0"/>
        </w:rPr>
        <w:t>Pontosítja az intézményi csatornákat, de csak ellenőrzött, aktuális helyi információt ad.</w:t>
      </w:r>
    </w:p>
    <w:p>
      <w:pPr>
        <w:pStyle w:val="Felsorols"/>
      </w:pPr>
      <w:r>
        <w:rPr>
          <w:b w:val="0"/>
          <w:i w:val="0"/>
        </w:rPr>
        <w:t>Elmondja, hol lesz elérhető a hitelesített segítő lista a foglalkozás után.</w:t>
      </w:r>
    </w:p>
    <w:p>
      <w:pPr>
        <w:pStyle w:val="Cmsor1"/>
      </w:pPr>
      <w:r>
        <w:t>FACILITÁCIÓ, BIZTONSÁG ÉS ADAPTÁCIÓ</w:t>
      </w:r>
    </w:p>
    <w:p>
      <w:pPr>
        <w:pStyle w:val="Cmsor1"/>
      </w:pPr>
      <w:r>
        <w:t>6. Facilitátori kérdések</w:t>
      </w:r>
    </w:p>
    <w:p>
      <w:pPr>
        <w:pStyle w:val="Szmozottlista"/>
      </w:pPr>
      <w:r>
        <w:t>Hol volt az első pillanat, amikor valaki még viszonylag kis lépéssel változtathatott volna a történeten?</w:t>
      </w:r>
    </w:p>
    <w:p>
      <w:pPr>
        <w:pStyle w:val="Szmozottlista"/>
      </w:pPr>
      <w:r>
        <w:t>Mit tehet egy barát úgy, hogy ne maradjon egyedül a felelősséggel?</w:t>
      </w:r>
    </w:p>
    <w:p>
      <w:pPr>
        <w:pStyle w:val="Szmozottlista"/>
      </w:pPr>
      <w:r>
        <w:t>Mikor elég a kortársi segítség, és mikor kell felnőttet bevonni?</w:t>
      </w:r>
    </w:p>
    <w:p>
      <w:pPr>
        <w:pStyle w:val="Szmozottlista"/>
      </w:pPr>
      <w:r>
        <w:t>Mit mondhatunk annak, aki fél segítséget kérni?</w:t>
      </w:r>
    </w:p>
    <w:p>
      <w:pPr>
        <w:pStyle w:val="Szmozottlista"/>
      </w:pPr>
      <w:r>
        <w:t>Melyik beavatkozás tűnt reálisnak, és miért?</w:t>
      </w:r>
    </w:p>
    <w:p>
      <w:pPr>
        <w:pStyle w:val="Szmozottlista"/>
      </w:pPr>
      <w:r>
        <w:t>Kihez lehet fordulni az iskolában, ha valaki veszélyben van?</w:t>
      </w:r>
    </w:p>
    <w:p>
      <w:pPr>
        <w:pStyle w:val="Cmsor1"/>
      </w:pPr>
      <w:r>
        <w:t>7. Mire figyeljen a facilitátor?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Segíti a folyamatot, ha…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Kerülendő…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cselekvési lehetőségekre és segítségkérésre fókuszál.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Személyes vallomások kiprovokálása.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Lehet szóban javasolni, nem kötelező szerepbe állni.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bántalmazás vagy szerhasználat részletező, realisztikus eljátszása.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felnőtt/szakmai segítség szerepét egyértelművé teszi.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Az az üzenet, hogy egy kortárs egyedül felelős a másikért.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jelenetet jelzésszerűen, nem sokkolóan kezeli.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Nem ellenőrzött elérhetőségek kiadása.</w:t>
            </w:r>
          </w:p>
        </w:tc>
      </w:tr>
    </w:tbl>
    <w:p>
      <w:pPr>
        <w:pStyle w:val="Cmsor1"/>
      </w:pPr>
      <w:r>
        <w:t>8. Biztonság és inklúzió</w:t>
      </w:r>
    </w:p>
    <w:p>
      <w:pPr>
        <w:pStyle w:val="Felsorols"/>
      </w:pPr>
      <w:r>
        <w:t>A téma előre jelzett és a passzolás lehetősége biztosított.</w:t>
      </w:r>
    </w:p>
    <w:p>
      <w:pPr>
        <w:pStyle w:val="Felsorols"/>
      </w:pPr>
      <w:r>
        <w:t>Felnőtt segítő elérhető a foglalkozás alatt vagy közvetlenül utána.</w:t>
      </w:r>
    </w:p>
    <w:p>
      <w:pPr>
        <w:pStyle w:val="Felsorols"/>
      </w:pPr>
      <w:r>
        <w:t>Személyes történetek részletezését nem kérjük.</w:t>
      </w:r>
    </w:p>
    <w:p>
      <w:pPr>
        <w:pStyle w:val="Felsorols"/>
      </w:pPr>
      <w:r>
        <w:t>Aki nem szeretne szerepbe állni, más módon is részt vehet.</w:t>
      </w:r>
    </w:p>
    <w:p>
      <w:pPr>
        <w:pStyle w:val="Felsorols"/>
      </w:pPr>
      <w:r>
        <w:t>Ha aktuális veszélyeztetés derül ki, az iskola saját gyermekvédelmi/krízis eljárása szerint kell továbbvinni.</w:t>
      </w:r>
    </w:p>
    <w:p>
      <w:pPr>
        <w:pStyle w:val="Cmsor1"/>
      </w:pPr>
      <w:r>
        <w:t>9. Dokumentálás és visszacsatolás</w:t>
      </w:r>
    </w:p>
    <w:p>
      <w:r>
        <w:t>A jelenetet és a résztvevőket nem szükséges fotózni vagy videózni.</w:t>
      </w:r>
    </w:p>
    <w:p>
      <w:r>
        <w:t>Megőrizhető a név nélküli Segítségútvonal és az általános megoldásötletek.</w:t>
      </w:r>
    </w:p>
    <w:p>
      <w:r>
        <w:t>A végleges segítő lista csak ellenőrzött helyi elérhetőségekkel kerüljön ki, majd legyen hozzáférhető a diákok számára.</w:t>
      </w:r>
    </w:p>
    <w:p>
      <w:pPr>
        <w:pStyle w:val="Cmsor1"/>
      </w:pPr>
      <w:r>
        <w:t>10. Adaptáció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Helyzet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Javasolt módosítás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Kisebb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Több fórumszínházi próba és részletesebb feldolgozás.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Nagyobb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Kevesebb színpadi csere, több megfigyelői feladat.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Fiatalabb tanulók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Kevésbé terhelt történet és több konkrét segítségkérő minta.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Érzékeny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Rövidebb jelenet, nagyobb hangsúly a segítő útvonalon, opcionális kilépés.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Nincs színpadi tér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Kártyás „Állítsd meg a történetet!” változat használható.</w:t>
            </w:r>
          </w:p>
        </w:tc>
      </w:tr>
    </w:tbl>
    <w:p>
      <w:r>
        <w:rPr>
          <w:b/>
          <w:sz w:val="28"/>
        </w:rPr>
        <w:t>DIÁKHANG közös minimum</w:t>
      </w:r>
    </w:p>
    <w:tbl>
      <w:tblPr>
        <w:tblStyle w:val="Rcsostblzat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EAF1F7"/>
            <w:vAlign w:val="top"/>
          </w:tcPr>
          <w:p>
            <w:r/>
            <w:r>
              <w:rPr>
                <w:b w:val="0"/>
              </w:rPr>
              <w:t>Önkéntes megszólalás • többféle részvételi mód • nincs elvárt „helyes válasz” • a facilitátor nem irányítja a véleményt • a tanulói gondolkodásnak marad dokumentálható nyoma • a továbbvitt felvetések visszacsatolást kapnak</w:t>
            </w:r>
          </w:p>
        </w:tc>
      </w:tr>
    </w:tbl>
    <w:p>
      <w:r>
        <w:br w:type="page"/>
      </w:r>
    </w:p>
    <w:p>
      <w:pPr>
        <w:pStyle w:val="Cmsor1"/>
      </w:pPr>
      <w:r>
        <w:t>Nyomtatható segédanyagok</w:t>
      </w:r>
    </w:p>
    <w:p>
      <w:r>
        <w:t>Az alábbi oldalak külön is nyomtathatók és használhatók a műhelyhez.</w:t>
      </w:r>
    </w:p>
    <w:p>
      <w:pPr>
        <w:pStyle w:val="Cmsor2"/>
      </w:pPr>
      <w:r>
        <w:t>0. Szereplőkártya - 5-6 perces jelenet</w:t>
      </w:r>
    </w:p>
    <w:p>
      <w:pPr/>
      <w:r>
        <w:t>A történet iskolában játszódik. A szerhasználat és az összeesés csak jelzésszerű legyen; valódi szer vagy veszélyes kellék nem használható.</w:t>
      </w:r>
    </w:p>
    <w:p>
      <w:pPr>
        <w:pStyle w:val="Felsorols"/>
      </w:pPr>
      <w:r>
        <w:t>1. szereplő: rendszeresen megalázza a másik fiút.</w:t>
      </w:r>
    </w:p>
    <w:p>
      <w:pPr>
        <w:pStyle w:val="Felsorols"/>
      </w:pPr>
      <w:r>
        <w:t>2. szereplő: a rendszeres megalázás célpontja.</w:t>
      </w:r>
    </w:p>
    <w:p>
      <w:pPr>
        <w:pStyle w:val="Felsorols"/>
      </w:pPr>
      <w:r>
        <w:t>3. szereplő: barát, aki segíteni próbál, de rossz megoldást választ; szerrel próbálja oldani a feszültséget, a bántalmazott fiú végül összeesik.</w:t>
      </w:r>
    </w:p>
    <w:p>
      <w:pPr>
        <w:pStyle w:val="Cmsor2"/>
      </w:pPr>
      <w:r>
        <w:t>A. Segítségútvonal</w:t>
      </w:r>
    </w:p>
    <w:p>
      <w:pPr>
        <w:pStyle w:val="Felsorols"/>
      </w:pPr>
      <w:r>
        <w:t>Ha baj van, az iskolában fordulhatok: __________________________</w:t>
      </w:r>
    </w:p>
    <w:p>
      <w:pPr>
        <w:pStyle w:val="Felsorols"/>
      </w:pPr>
      <w:r>
        <w:t>Az iskolán kívül fordulhatok: _________________________________</w:t>
      </w:r>
    </w:p>
    <w:p>
      <w:pPr>
        <w:pStyle w:val="Felsorols"/>
      </w:pPr>
      <w:r>
        <w:t>Egy mondat, amellyel segítséget kérhetek: ______________________</w:t>
      </w:r>
    </w:p>
    <w:p>
      <w:pPr>
        <w:pStyle w:val="Felsorols"/>
      </w:pPr>
      <w:r>
        <w:t>Egy mondat, amellyel segítséget ajánlhatok: ____________________</w:t>
      </w:r>
    </w:p>
    <w:p>
      <w:pPr>
        <w:pStyle w:val="Cmsor2"/>
      </w:pPr>
      <w:r>
        <w:t>B. Megfigyelőlap</w:t>
      </w:r>
    </w:p>
    <w:p>
      <w:pPr>
        <w:pStyle w:val="Felsorols"/>
      </w:pPr>
      <w:r>
        <w:t>Hol lett volna az első beavatkozási pont?</w:t>
      </w:r>
    </w:p>
    <w:p>
      <w:pPr>
        <w:pStyle w:val="Felsorols"/>
      </w:pPr>
      <w:r>
        <w:t>Mit lehetett volna tenni?</w:t>
      </w:r>
    </w:p>
    <w:p>
      <w:pPr>
        <w:pStyle w:val="Felsorols"/>
      </w:pPr>
      <w:r>
        <w:t>Ki segíthetett volna?</w:t>
      </w:r>
    </w:p>
    <w:p>
      <w:pPr>
        <w:pStyle w:val="Felsorols"/>
      </w:pPr>
      <w:r>
        <w:t>Mihez kellett volna felnőtt vagy szakember?</w:t>
      </w:r>
    </w:p>
    <w:p>
      <w:pPr>
        <w:pStyle w:val="Cmsor2"/>
      </w:pPr>
      <w:r>
        <w:t>C. Facilitátori gyorssegédlet</w:t>
      </w:r>
    </w:p>
    <w:p>
      <w:pPr>
        <w:pStyle w:val="Felsorols"/>
      </w:pPr>
      <w:r>
        <w:t>Ne kérj személyes történetet.</w:t>
      </w:r>
    </w:p>
    <w:p>
      <w:pPr>
        <w:pStyle w:val="Felsorols"/>
      </w:pPr>
      <w:r>
        <w:t>A próbálkozásokat ne minősítsd jó/rossz megoldásnak.</w:t>
      </w:r>
    </w:p>
    <w:p>
      <w:pPr>
        <w:pStyle w:val="Felsorols"/>
      </w:pPr>
      <w:r>
        <w:t>Kérdezd: „Mi változott ettől?” és „Mihez kellene még segítség?”</w:t>
      </w:r>
    </w:p>
    <w:p>
      <w:pPr>
        <w:pStyle w:val="Felsorols"/>
      </w:pPr>
      <w:r>
        <w:t>Ha valaki érintettnek tűnik, kínálj külön beszélgetési lehetőséget a helyi protokoll szerint.</w:t>
      </w:r>
    </w:p>
    <w:sectPr w:rsidR="00DF6B07" w:rsidSect="00034616">
      <w:headerReference w:type="default" r:id="rId8"/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314E0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A4AF21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504130"/>
      <w:docPartObj>
        <w:docPartGallery w:val="Page Numbers (Bottom of Page)"/>
        <w:docPartUnique/>
      </w:docPartObj>
    </w:sdtPr>
    <w:sdtContent>
      <w:p w14:paraId="5978AF38" w14:textId="05B6E9F0" w:rsidR="00BE5CE9" w:rsidRDefault="00BE5CE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601D5C62" w14:textId="02BFADA8" w:rsidR="00BE5CE9" w:rsidRPr="00BE5CE9" w:rsidRDefault="00BE5CE9" w:rsidP="00BE5CE9">
    <w:pPr>
      <w:pStyle w:val="llb"/>
      <w:jc w:val="center"/>
      <w:rPr>
        <w:lang w:val="hu-HU"/>
      </w:rPr>
    </w:pPr>
    <w:r w:rsidRPr="00BE5CE9">
      <w:rPr>
        <w:color w:val="646464"/>
        <w:sz w:val="16"/>
        <w:lang w:val="hu-HU"/>
      </w:rPr>
      <w:t>BGSZC Pestszentlőrinci Technikum | DIÁKHANG Műhel</w:t>
    </w:r>
    <w:r w:rsidRPr="00BE5CE9">
      <w:rPr>
        <w:color w:val="646464"/>
        <w:sz w:val="16"/>
        <w:lang w:val="hu-HU"/>
      </w:rPr>
      <w:t>yterv</w:t>
    </w:r>
  </w:p>
  <w:p w14:paraId="5A8F4F4C" w14:textId="14D20E3B" w:rsidR="00DF6B07" w:rsidRDefault="00DF6B07">
    <w:pPr>
      <w:pStyle w:val="llb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F67F5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84D5F55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AFAC4" w14:textId="38D0F628" w:rsidR="00DF6B07" w:rsidRDefault="00F87AEF">
    <w:pPr>
      <w:pStyle w:val="lfej"/>
      <w:jc w:val="center"/>
      <w:rPr>
        <w:rFonts w:hint="eastAsia"/>
      </w:rPr>
    </w:pPr>
    <w:r>
      <w:rPr>
        <w:b/>
        <w:color w:val="2F5D7C"/>
        <w:sz w:val="16"/>
      </w:rPr>
      <w:t>DIÁKHANG | MŰHELYTER</w:t>
    </w:r>
    <w:r w:rsidR="00BE5CE9">
      <w:rPr>
        <w:b/>
        <w:color w:val="2F5D7C"/>
        <w:sz w:val="16"/>
      </w:rPr>
      <w:t>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E5CE9"/>
    <w:rsid w:val="00CB0664"/>
    <w:rsid w:val="00DF6B07"/>
    <w:rsid w:val="00F87A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827DA"/>
  <w14:defaultImageDpi w14:val="300"/>
  <w15:docId w15:val="{1FEF68FC-1478-45BC-9988-F4BD5CA2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Aptos" w:hAnsi="Aptos"/>
      <w:sz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D7C"/>
      <w:sz w:val="3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D7C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5D7C"/>
      <w:sz w:val="2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C6388B1AD47D147A8799CCCB9A34DDC" ma:contentTypeVersion="20" ma:contentTypeDescription="Új dokumentum létrehozása." ma:contentTypeScope="" ma:versionID="98f9ebaceb2a7bb31e592565b3bb3d89">
  <xsd:schema xmlns:xsd="http://www.w3.org/2001/XMLSchema" xmlns:xs="http://www.w3.org/2001/XMLSchema" xmlns:p="http://schemas.microsoft.com/office/2006/metadata/properties" xmlns:ns2="9f618592-794f-4db6-95e4-e25e39e7c11f" xmlns:ns3="9d4c96cb-c218-4886-87d4-8e450849a4d8" targetNamespace="http://schemas.microsoft.com/office/2006/metadata/properties" ma:root="true" ma:fieldsID="0add0cc0464ab05f93ac9e0e857fe308" ns2:_="" ns3:_="">
    <xsd:import namespace="9f618592-794f-4db6-95e4-e25e39e7c11f"/>
    <xsd:import namespace="9d4c96cb-c218-4886-87d4-8e450849a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18592-794f-4db6-95e4-e25e39e7c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cd9ee5a9-8e27-4f6c-8af2-48ad6fd446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c96cb-c218-4886-87d4-8e450849a4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ef3864d-efa9-45f6-994f-e6468af530c8}" ma:internalName="TaxCatchAll" ma:showField="CatchAllData" ma:web="9d4c96cb-c218-4886-87d4-8e450849a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618592-794f-4db6-95e4-e25e39e7c11f">
      <Terms xmlns="http://schemas.microsoft.com/office/infopath/2007/PartnerControls"/>
    </lcf76f155ced4ddcb4097134ff3c332f>
    <TaxCatchAll xmlns="9d4c96cb-c218-4886-87d4-8e450849a4d8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CB9348-9B25-49C2-87FA-1D8C295BDCAA}"/>
</file>

<file path=customXml/itemProps3.xml><?xml version="1.0" encoding="utf-8"?>
<ds:datastoreItem xmlns:ds="http://schemas.openxmlformats.org/officeDocument/2006/customXml" ds:itemID="{32506002-3E57-4958-ACEA-EBCAAC2526D3}"/>
</file>

<file path=customXml/itemProps4.xml><?xml version="1.0" encoding="utf-8"?>
<ds:datastoreItem xmlns:ds="http://schemas.openxmlformats.org/officeDocument/2006/customXml" ds:itemID="{F0694FBB-832D-451B-9C85-76B12D3ADD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2186</Words>
  <Characters>15085</Characters>
  <Application>Microsoft Office Word</Application>
  <DocSecurity>0</DocSecurity>
  <Lines>125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Képes Csilla</cp:lastModifiedBy>
  <cp:revision>2</cp:revision>
  <dcterms:created xsi:type="dcterms:W3CDTF">2026-09-19T13:09:00Z</dcterms:created>
  <dcterms:modified xsi:type="dcterms:W3CDTF">2026-09-19T13:09:00Z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0x0101002C6388B1AD47D147A8799CCCB9A34DDC</vt:lpwstr>
  </property>
</Properties>
</file>